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54F" w:rsidRPr="00B721AA" w:rsidRDefault="0070154F" w:rsidP="00B2730C">
      <w:pPr>
        <w:spacing w:after="0"/>
        <w:ind w:left="5530" w:firstLine="230"/>
        <w:jc w:val="center"/>
        <w:rPr>
          <w:rFonts w:ascii="Times New Roman" w:eastAsia="Times New Roman" w:hAnsi="Times New Roman" w:cs="Times New Roman"/>
          <w:b/>
          <w:color w:val="ED7D31" w:themeColor="accent2"/>
        </w:rPr>
      </w:pPr>
      <w:bookmarkStart w:id="0" w:name="_GoBack"/>
      <w:bookmarkEnd w:id="0"/>
    </w:p>
    <w:p w:rsidR="00807BE1" w:rsidRPr="00B721AA" w:rsidRDefault="00BF4DD1" w:rsidP="00467537">
      <w:pPr>
        <w:spacing w:after="0"/>
        <w:rPr>
          <w:b/>
        </w:rPr>
      </w:pPr>
      <w:r>
        <w:rPr>
          <w:rFonts w:ascii="Times New Roman" w:eastAsia="Times New Roman" w:hAnsi="Times New Roman" w:cs="Times New Roman"/>
          <w:b/>
        </w:rPr>
        <w:t>FREDERICK MUNICIPAL COURT, COLORADO</w:t>
      </w:r>
      <w:r>
        <w:rPr>
          <w:rFonts w:ascii="Times New Roman" w:eastAsia="Times New Roman" w:hAnsi="Times New Roman" w:cs="Times New Roman"/>
        </w:rPr>
        <w:t xml:space="preserve"> </w:t>
      </w:r>
      <w:r w:rsidR="00467537">
        <w:rPr>
          <w:rFonts w:ascii="Times New Roman" w:eastAsia="Times New Roman" w:hAnsi="Times New Roman" w:cs="Times New Roman"/>
        </w:rPr>
        <w:tab/>
      </w:r>
      <w:r w:rsidR="00467537">
        <w:rPr>
          <w:rFonts w:ascii="Times New Roman" w:eastAsia="Times New Roman" w:hAnsi="Times New Roman" w:cs="Times New Roman"/>
        </w:rPr>
        <w:tab/>
      </w:r>
      <w:r w:rsidR="00467537">
        <w:rPr>
          <w:rFonts w:ascii="Times New Roman" w:eastAsia="Times New Roman" w:hAnsi="Times New Roman" w:cs="Times New Roman"/>
        </w:rPr>
        <w:tab/>
      </w:r>
      <w:r w:rsidR="00467537">
        <w:rPr>
          <w:rFonts w:ascii="Times New Roman" w:eastAsia="Times New Roman" w:hAnsi="Times New Roman" w:cs="Times New Roman"/>
        </w:rPr>
        <w:tab/>
      </w:r>
    </w:p>
    <w:p w:rsidR="00807BE1" w:rsidRDefault="00BF4DD1" w:rsidP="00467537">
      <w:pPr>
        <w:spacing w:after="0"/>
        <w:ind w:right="234"/>
      </w:pPr>
      <w:r>
        <w:rPr>
          <w:rFonts w:ascii="Times New Roman" w:eastAsia="Times New Roman" w:hAnsi="Times New Roman" w:cs="Times New Roman"/>
          <w:b/>
          <w:sz w:val="20"/>
        </w:rPr>
        <w:t xml:space="preserve">ADVISEMENT OF LEGAL RIGHTS </w:t>
      </w:r>
    </w:p>
    <w:p w:rsidR="00807BE1" w:rsidRDefault="00BF4DD1">
      <w:pPr>
        <w:spacing w:after="0"/>
      </w:pPr>
      <w:r>
        <w:rPr>
          <w:rFonts w:ascii="Times New Roman" w:eastAsia="Times New Roman" w:hAnsi="Times New Roman" w:cs="Times New Roman"/>
          <w:b/>
        </w:rPr>
        <w:t xml:space="preserve"> </w:t>
      </w:r>
    </w:p>
    <w:p w:rsidR="0070154F" w:rsidRDefault="0070154F">
      <w:pPr>
        <w:spacing w:after="13" w:line="248" w:lineRule="auto"/>
        <w:ind w:left="-5" w:right="453" w:hanging="10"/>
        <w:jc w:val="both"/>
        <w:rPr>
          <w:rFonts w:ascii="Times New Roman" w:eastAsia="Times New Roman" w:hAnsi="Times New Roman" w:cs="Times New Roman"/>
        </w:rPr>
      </w:pPr>
    </w:p>
    <w:p w:rsidR="00807BE1" w:rsidRDefault="00BF4DD1">
      <w:pPr>
        <w:spacing w:after="13" w:line="248" w:lineRule="auto"/>
        <w:ind w:left="-5" w:right="453" w:hanging="10"/>
        <w:jc w:val="both"/>
        <w:rPr>
          <w:rFonts w:ascii="Times New Roman" w:eastAsia="Times New Roman" w:hAnsi="Times New Roman" w:cs="Times New Roman"/>
        </w:rPr>
      </w:pPr>
      <w:r>
        <w:rPr>
          <w:rFonts w:ascii="Times New Roman" w:eastAsia="Times New Roman" w:hAnsi="Times New Roman" w:cs="Times New Roman"/>
        </w:rPr>
        <w:t xml:space="preserve">YOU HAVE BEEN CHARGED WITH A VIOLATION OF LAW FOR THE TOWN OF FREDERICK AND HAVE THE FOLLOWING RIGHTS BEFORE THIS COURT: </w:t>
      </w:r>
    </w:p>
    <w:p w:rsidR="0070154F" w:rsidRDefault="0070154F">
      <w:pPr>
        <w:spacing w:after="13" w:line="248" w:lineRule="auto"/>
        <w:ind w:left="-5" w:right="453" w:hanging="10"/>
        <w:jc w:val="both"/>
        <w:rPr>
          <w:rFonts w:ascii="Times New Roman" w:eastAsia="Times New Roman" w:hAnsi="Times New Roman" w:cs="Times New Roman"/>
        </w:rPr>
      </w:pPr>
    </w:p>
    <w:p w:rsidR="00807BE1" w:rsidRDefault="00BF4DD1">
      <w:pPr>
        <w:numPr>
          <w:ilvl w:val="0"/>
          <w:numId w:val="1"/>
        </w:numPr>
        <w:spacing w:after="4" w:line="249" w:lineRule="auto"/>
        <w:ind w:right="465" w:hanging="720"/>
      </w:pPr>
      <w:r>
        <w:rPr>
          <w:rFonts w:ascii="Times New Roman" w:eastAsia="Times New Roman" w:hAnsi="Times New Roman" w:cs="Times New Roman"/>
          <w:sz w:val="20"/>
        </w:rPr>
        <w:t xml:space="preserve">You are presumed innocent of the charges, and if you plead not guilty the prosecution must prove your guilt beyond a reasonable doubt. </w:t>
      </w:r>
    </w:p>
    <w:p w:rsidR="00807BE1" w:rsidRDefault="00BF4DD1">
      <w:pPr>
        <w:numPr>
          <w:ilvl w:val="0"/>
          <w:numId w:val="1"/>
        </w:numPr>
        <w:spacing w:after="4" w:line="249" w:lineRule="auto"/>
        <w:ind w:right="465" w:hanging="720"/>
      </w:pPr>
      <w:r>
        <w:rPr>
          <w:rFonts w:ascii="Times New Roman" w:eastAsia="Times New Roman" w:hAnsi="Times New Roman" w:cs="Times New Roman"/>
          <w:sz w:val="20"/>
        </w:rPr>
        <w:t xml:space="preserve">You have the right to be represented by an attorney.  If you are indigent and facing a possible jail sentence for your charge, you may be eligible to have an attorney appointed at no cost to you.  </w:t>
      </w:r>
    </w:p>
    <w:p w:rsidR="00807BE1" w:rsidRDefault="00BF4DD1">
      <w:pPr>
        <w:numPr>
          <w:ilvl w:val="0"/>
          <w:numId w:val="1"/>
        </w:numPr>
        <w:spacing w:after="4" w:line="249" w:lineRule="auto"/>
        <w:ind w:right="465" w:hanging="720"/>
      </w:pPr>
      <w:r>
        <w:rPr>
          <w:rFonts w:ascii="Times New Roman" w:eastAsia="Times New Roman" w:hAnsi="Times New Roman" w:cs="Times New Roman"/>
          <w:sz w:val="20"/>
        </w:rPr>
        <w:t xml:space="preserve">You have the right to have a full explanation of the nature of the charges against you.  If you do not understand what you are charged with, please ask the judge. </w:t>
      </w:r>
    </w:p>
    <w:p w:rsidR="00807BE1" w:rsidRDefault="00BF4DD1">
      <w:pPr>
        <w:numPr>
          <w:ilvl w:val="0"/>
          <w:numId w:val="1"/>
        </w:numPr>
        <w:spacing w:after="4" w:line="249" w:lineRule="auto"/>
        <w:ind w:right="465" w:hanging="720"/>
      </w:pPr>
      <w:r>
        <w:rPr>
          <w:rFonts w:ascii="Times New Roman" w:eastAsia="Times New Roman" w:hAnsi="Times New Roman" w:cs="Times New Roman"/>
          <w:sz w:val="20"/>
        </w:rPr>
        <w:t xml:space="preserve">You have the right to have bail and to be advised of the amount of bail that has been set by the court; </w:t>
      </w:r>
    </w:p>
    <w:p w:rsidR="00807BE1" w:rsidRDefault="00BF4DD1">
      <w:pPr>
        <w:numPr>
          <w:ilvl w:val="0"/>
          <w:numId w:val="1"/>
        </w:numPr>
        <w:spacing w:after="4" w:line="249" w:lineRule="auto"/>
        <w:ind w:right="465" w:hanging="720"/>
      </w:pPr>
      <w:r>
        <w:rPr>
          <w:rFonts w:ascii="Times New Roman" w:eastAsia="Times New Roman" w:hAnsi="Times New Roman" w:cs="Times New Roman"/>
          <w:sz w:val="20"/>
        </w:rPr>
        <w:t xml:space="preserve">You have the right to remain silent at all stages of these proceedings.  If your case proceeds to trial, you have the right to testify or not to testify. </w:t>
      </w:r>
    </w:p>
    <w:p w:rsidR="00807BE1" w:rsidRDefault="00BF4DD1">
      <w:pPr>
        <w:numPr>
          <w:ilvl w:val="0"/>
          <w:numId w:val="1"/>
        </w:numPr>
        <w:spacing w:after="4" w:line="249" w:lineRule="auto"/>
        <w:ind w:right="465" w:hanging="720"/>
      </w:pPr>
      <w:r>
        <w:rPr>
          <w:rFonts w:ascii="Times New Roman" w:eastAsia="Times New Roman" w:hAnsi="Times New Roman" w:cs="Times New Roman"/>
          <w:sz w:val="20"/>
        </w:rPr>
        <w:t xml:space="preserve">You have the right to a speedy and public trial, which means a trial within 91 days of the date that you plead not guilty. </w:t>
      </w:r>
    </w:p>
    <w:p w:rsidR="00807BE1" w:rsidRDefault="00BF4DD1">
      <w:pPr>
        <w:numPr>
          <w:ilvl w:val="0"/>
          <w:numId w:val="1"/>
        </w:numPr>
        <w:spacing w:after="4" w:line="249" w:lineRule="auto"/>
        <w:ind w:right="465" w:hanging="720"/>
      </w:pPr>
      <w:r>
        <w:rPr>
          <w:rFonts w:ascii="Times New Roman" w:eastAsia="Times New Roman" w:hAnsi="Times New Roman" w:cs="Times New Roman"/>
          <w:sz w:val="20"/>
        </w:rPr>
        <w:t xml:space="preserve">You have the right to a trial to a judge or jury, if a jury right is granted by law.  To have a jury trial, you must make a written jury demand accompanied by a $25 jury fee, within 21 days of entering a not guilty plea, unless the Court waives the fee because of indigency.  If you fail to meet the above conditions, your trial will be to a judge. </w:t>
      </w:r>
    </w:p>
    <w:p w:rsidR="00807BE1" w:rsidRDefault="00BF4DD1">
      <w:pPr>
        <w:numPr>
          <w:ilvl w:val="0"/>
          <w:numId w:val="1"/>
        </w:numPr>
        <w:spacing w:after="4" w:line="249" w:lineRule="auto"/>
        <w:ind w:right="465" w:hanging="720"/>
      </w:pPr>
      <w:r>
        <w:rPr>
          <w:rFonts w:ascii="Times New Roman" w:eastAsia="Times New Roman" w:hAnsi="Times New Roman" w:cs="Times New Roman"/>
          <w:sz w:val="20"/>
        </w:rPr>
        <w:t xml:space="preserve">You have the right to compel the attendance of witnesses on your behalf by subpoenas, issued by the Court, without expense to you. </w:t>
      </w:r>
    </w:p>
    <w:p w:rsidR="00807BE1" w:rsidRDefault="00BF4DD1">
      <w:pPr>
        <w:numPr>
          <w:ilvl w:val="0"/>
          <w:numId w:val="1"/>
        </w:numPr>
        <w:spacing w:after="4" w:line="249" w:lineRule="auto"/>
        <w:ind w:right="465" w:hanging="720"/>
      </w:pPr>
      <w:r>
        <w:rPr>
          <w:rFonts w:ascii="Times New Roman" w:eastAsia="Times New Roman" w:hAnsi="Times New Roman" w:cs="Times New Roman"/>
          <w:sz w:val="20"/>
        </w:rPr>
        <w:t xml:space="preserve">You have the right to confront and cross-examine the witnesses called to testify against you; </w:t>
      </w:r>
    </w:p>
    <w:p w:rsidR="00807BE1" w:rsidRDefault="00BF4DD1">
      <w:pPr>
        <w:numPr>
          <w:ilvl w:val="0"/>
          <w:numId w:val="1"/>
        </w:numPr>
        <w:spacing w:after="4" w:line="249" w:lineRule="auto"/>
        <w:ind w:right="465" w:hanging="720"/>
      </w:pPr>
      <w:r>
        <w:rPr>
          <w:rFonts w:ascii="Times New Roman" w:eastAsia="Times New Roman" w:hAnsi="Times New Roman" w:cs="Times New Roman"/>
          <w:sz w:val="20"/>
        </w:rPr>
        <w:t xml:space="preserve">You have the right to appeal any judgment within 35 days after the judgment is entered to the Weld County District Court. </w:t>
      </w:r>
    </w:p>
    <w:p w:rsidR="00807BE1" w:rsidRDefault="00BF4DD1">
      <w:pPr>
        <w:numPr>
          <w:ilvl w:val="0"/>
          <w:numId w:val="1"/>
        </w:numPr>
        <w:spacing w:after="4" w:line="249" w:lineRule="auto"/>
        <w:ind w:right="465" w:hanging="720"/>
      </w:pPr>
      <w:r>
        <w:rPr>
          <w:rFonts w:ascii="Times New Roman" w:eastAsia="Times New Roman" w:hAnsi="Times New Roman" w:cs="Times New Roman"/>
          <w:sz w:val="20"/>
        </w:rPr>
        <w:t xml:space="preserve">You have the right to a continuance of this arraignment to hire an attorney to represent you or for some other good reason.  </w:t>
      </w:r>
    </w:p>
    <w:p w:rsidR="00807BE1" w:rsidRDefault="00BF4DD1">
      <w:pPr>
        <w:numPr>
          <w:ilvl w:val="0"/>
          <w:numId w:val="1"/>
        </w:numPr>
        <w:spacing w:after="4" w:line="249" w:lineRule="auto"/>
        <w:ind w:right="465" w:hanging="720"/>
      </w:pPr>
      <w:r>
        <w:rPr>
          <w:rFonts w:ascii="Times New Roman" w:eastAsia="Times New Roman" w:hAnsi="Times New Roman" w:cs="Times New Roman"/>
          <w:sz w:val="20"/>
        </w:rPr>
        <w:t xml:space="preserve">If you are not a citizen of the U.S., you are advised that conviction of certain offenses may have consequences of deportation, exclusion from the U.S. or denial of naturalization as a U.S. citizen. </w:t>
      </w:r>
    </w:p>
    <w:p w:rsidR="00807BE1" w:rsidRDefault="00BF4DD1">
      <w:pPr>
        <w:numPr>
          <w:ilvl w:val="0"/>
          <w:numId w:val="1"/>
        </w:numPr>
        <w:spacing w:after="4" w:line="249" w:lineRule="auto"/>
        <w:ind w:right="465" w:hanging="720"/>
      </w:pPr>
      <w:r>
        <w:rPr>
          <w:rFonts w:ascii="Times New Roman" w:eastAsia="Times New Roman" w:hAnsi="Times New Roman" w:cs="Times New Roman"/>
          <w:sz w:val="20"/>
        </w:rPr>
        <w:t xml:space="preserve">If you have any questions about these rights, ask the judge. </w:t>
      </w:r>
    </w:p>
    <w:p w:rsidR="00807BE1" w:rsidRDefault="00BF4DD1">
      <w:pPr>
        <w:spacing w:after="0"/>
      </w:pPr>
      <w:r>
        <w:rPr>
          <w:rFonts w:ascii="Times New Roman" w:eastAsia="Times New Roman" w:hAnsi="Times New Roman" w:cs="Times New Roman"/>
          <w:sz w:val="20"/>
        </w:rPr>
        <w:t xml:space="preserve"> </w:t>
      </w:r>
    </w:p>
    <w:p w:rsidR="0070154F" w:rsidRDefault="0070154F">
      <w:pPr>
        <w:spacing w:after="4" w:line="249" w:lineRule="auto"/>
        <w:ind w:right="465"/>
        <w:rPr>
          <w:rFonts w:ascii="Times New Roman" w:eastAsia="Times New Roman" w:hAnsi="Times New Roman" w:cs="Times New Roman"/>
          <w:sz w:val="20"/>
        </w:rPr>
      </w:pPr>
    </w:p>
    <w:p w:rsidR="00807BE1" w:rsidRDefault="00BF4DD1">
      <w:pPr>
        <w:spacing w:after="4" w:line="249" w:lineRule="auto"/>
        <w:ind w:right="465"/>
      </w:pPr>
      <w:r>
        <w:rPr>
          <w:rFonts w:ascii="Times New Roman" w:eastAsia="Times New Roman" w:hAnsi="Times New Roman" w:cs="Times New Roman"/>
          <w:sz w:val="20"/>
        </w:rPr>
        <w:t xml:space="preserve">IF YOU ARE UNDER 21 AND PLEAD GUILTY OR ARE FOUND GUILTY OF AN ALCOHOL VIOLATION, YOUR </w:t>
      </w:r>
    </w:p>
    <w:p w:rsidR="00807BE1" w:rsidRDefault="00BF4DD1">
      <w:pPr>
        <w:spacing w:after="290" w:line="249" w:lineRule="auto"/>
        <w:ind w:right="465"/>
        <w:rPr>
          <w:rFonts w:ascii="Times New Roman" w:eastAsia="Times New Roman" w:hAnsi="Times New Roman" w:cs="Times New Roman"/>
          <w:sz w:val="20"/>
        </w:rPr>
      </w:pPr>
      <w:r>
        <w:rPr>
          <w:rFonts w:ascii="Times New Roman" w:eastAsia="Times New Roman" w:hAnsi="Times New Roman" w:cs="Times New Roman"/>
          <w:sz w:val="20"/>
        </w:rPr>
        <w:t xml:space="preserve">DRIVER’S LICENSE MAY BE SUBJECT TO REVOCATION IF YOU FAIL TO COMPLY WITH COURT ORDERS TO COMPLETE AN ALCOHOL TREATMENT, OR IF YOU HAVE PRIOR ALCOHOL CONVICTIONS. </w:t>
      </w:r>
    </w:p>
    <w:p w:rsidR="0070154F" w:rsidRDefault="0070154F">
      <w:pPr>
        <w:spacing w:after="290" w:line="249" w:lineRule="auto"/>
        <w:ind w:right="465"/>
      </w:pPr>
      <w:r>
        <w:rPr>
          <w:rFonts w:ascii="Times New Roman" w:eastAsia="Times New Roman" w:hAnsi="Times New Roman" w:cs="Times New Roman"/>
          <w:sz w:val="20"/>
        </w:rPr>
        <w:t>IF YOU ARE A MEMBER OR VETERAN OF ANY BRANCH OF THE UNITED STATES ARMED SERVICES, YOU MAY BE ENTITLED TO RECEIVE SERVICES FROM THE GOVERNMENT, INCLUDING MENTAL HEALTH TREATMENT, SUBSTANCE USE TREATMENT OR OTHER GOVERNMENT SERVICES.</w:t>
      </w:r>
    </w:p>
    <w:p w:rsidR="00807BE1" w:rsidRDefault="00BF4DD1">
      <w:pPr>
        <w:spacing w:after="270" w:line="248" w:lineRule="auto"/>
        <w:ind w:left="-5" w:right="453" w:hanging="10"/>
        <w:jc w:val="both"/>
      </w:pPr>
      <w:r>
        <w:rPr>
          <w:rFonts w:ascii="Times New Roman" w:eastAsia="Times New Roman" w:hAnsi="Times New Roman" w:cs="Times New Roman"/>
          <w:b/>
        </w:rPr>
        <w:t>POSSIBLE PENALTIES</w:t>
      </w:r>
      <w:r>
        <w:rPr>
          <w:rFonts w:ascii="Times New Roman" w:eastAsia="Times New Roman" w:hAnsi="Times New Roman" w:cs="Times New Roman"/>
        </w:rPr>
        <w:t xml:space="preserve">:  The maximum penalty that may be imposed upon conviction of any traffic offense or criminal violation is a fine of $2,650, one year in jail or both.  The maximum penalty that may be imposed upon conviction of any traffic infraction or non-criminal violation is a fine of $1,000.  Additional costs, including court costs and surcharge, will be imposed upon conviction.  The court may impose additional sentencing orders, at its discretion, where it deems appropriate.  </w:t>
      </w:r>
    </w:p>
    <w:p w:rsidR="00807BE1" w:rsidRDefault="00BF4DD1">
      <w:pPr>
        <w:spacing w:after="227" w:line="248" w:lineRule="auto"/>
        <w:ind w:left="-5" w:right="453" w:hanging="10"/>
        <w:jc w:val="both"/>
        <w:rPr>
          <w:rFonts w:ascii="Times New Roman" w:eastAsia="Times New Roman" w:hAnsi="Times New Roman" w:cs="Times New Roman"/>
        </w:rPr>
      </w:pPr>
      <w:r>
        <w:rPr>
          <w:rFonts w:ascii="Times New Roman" w:eastAsia="Times New Roman" w:hAnsi="Times New Roman" w:cs="Times New Roman"/>
          <w:b/>
        </w:rPr>
        <w:t>IMPORTANT INSTRUCTIONS</w:t>
      </w:r>
      <w:r>
        <w:rPr>
          <w:rFonts w:ascii="Times New Roman" w:eastAsia="Times New Roman" w:hAnsi="Times New Roman" w:cs="Times New Roman"/>
        </w:rPr>
        <w:t>:  If at any time you are unable to pay the monetary amount due, you must contact the Court at 720-382-5530 or appear before the Court to explain why you are unable to pay the monetary amount; and if you have the ability to pay the monetary amount as directed by the Court but willfully fail to pay, you may be imprisoned for failure to comply with the Court’s lawful order to pay pursuant to the terms of Colorado Revised Statute 18-1.3-702</w:t>
      </w:r>
      <w:r>
        <w:rPr>
          <w:rFonts w:ascii="Times New Roman" w:eastAsia="Times New Roman" w:hAnsi="Times New Roman" w:cs="Times New Roman"/>
          <w:color w:val="1F497D"/>
        </w:rPr>
        <w:t xml:space="preserve">.  </w:t>
      </w:r>
      <w:r>
        <w:rPr>
          <w:rFonts w:ascii="Times New Roman" w:eastAsia="Times New Roman" w:hAnsi="Times New Roman" w:cs="Times New Roman"/>
        </w:rPr>
        <w:t xml:space="preserve">You are required to advise the court of any changes of address. </w:t>
      </w:r>
    </w:p>
    <w:p w:rsidR="0070154F" w:rsidRDefault="0070154F">
      <w:pPr>
        <w:spacing w:after="227" w:line="248" w:lineRule="auto"/>
        <w:ind w:left="-5" w:right="453" w:hanging="10"/>
        <w:jc w:val="both"/>
      </w:pPr>
    </w:p>
    <w:p w:rsidR="0070154F" w:rsidRDefault="0070154F" w:rsidP="0070154F">
      <w:pPr>
        <w:spacing w:after="227" w:line="248" w:lineRule="auto"/>
        <w:ind w:left="-5" w:right="453" w:hanging="10"/>
        <w:jc w:val="right"/>
      </w:pPr>
    </w:p>
    <w:p w:rsidR="0070154F" w:rsidRDefault="0070154F">
      <w:pPr>
        <w:spacing w:after="227" w:line="248" w:lineRule="auto"/>
        <w:ind w:left="-5" w:right="453" w:hanging="10"/>
        <w:jc w:val="both"/>
      </w:pPr>
    </w:p>
    <w:p w:rsidR="0070154F" w:rsidRDefault="0070154F">
      <w:pPr>
        <w:spacing w:after="227" w:line="248" w:lineRule="auto"/>
        <w:ind w:left="-5" w:right="453" w:hanging="10"/>
        <w:jc w:val="both"/>
      </w:pPr>
    </w:p>
    <w:p w:rsidR="00807BE1" w:rsidRDefault="00BF4DD1">
      <w:pPr>
        <w:pStyle w:val="Heading1"/>
        <w:ind w:left="108"/>
      </w:pPr>
      <w:r>
        <w:t xml:space="preserve">ADVISEMENT TO DEFENDANT CONCERNING THE SEALING OF RECORDS </w:t>
      </w:r>
    </w:p>
    <w:p w:rsidR="00807BE1" w:rsidRDefault="00BF4DD1">
      <w:pPr>
        <w:pBdr>
          <w:top w:val="single" w:sz="4" w:space="0" w:color="000000"/>
          <w:left w:val="single" w:sz="4" w:space="0" w:color="000000"/>
          <w:bottom w:val="single" w:sz="4" w:space="0" w:color="000000"/>
          <w:right w:val="single" w:sz="4" w:space="0" w:color="000000"/>
        </w:pBdr>
        <w:spacing w:after="55" w:line="248" w:lineRule="auto"/>
        <w:ind w:left="108"/>
        <w:jc w:val="both"/>
      </w:pPr>
      <w:r>
        <w:rPr>
          <w:rFonts w:ascii="Times New Roman" w:eastAsia="Times New Roman" w:hAnsi="Times New Roman" w:cs="Times New Roman"/>
          <w:sz w:val="16"/>
        </w:rPr>
        <w:t xml:space="preserve">     Pursuant to Colorado Revised Statute Secs. 24-72-708, the record of your violation may be sealed under certain circumstances.   The petition is filed three or more years after the date of the final disposition of all criminal proceedings against the defendant or the release of the defendant from supervision concerning a criminal conviction, whichever is later.  The defendant has not been charged or convicted for a felony, misdemeanor, or misdemeanor traffic offense in the three or more years since the date of the final disposition of all criminal proceedings against him or her or the date of the defendant’s release from supervision, whichever is later. The conviction records to be sealed are not for a misdemeanor traffic offense committed either by a holder of a commercial learner’s permit or a commercial driver’s license or by the operator of a commercial motor vehicle. </w:t>
      </w:r>
    </w:p>
    <w:p w:rsidR="00807BE1" w:rsidRDefault="00BF4DD1">
      <w:pPr>
        <w:spacing w:after="0"/>
      </w:pPr>
      <w:r>
        <w:rPr>
          <w:rFonts w:ascii="Times New Roman" w:eastAsia="Times New Roman" w:hAnsi="Times New Roman" w:cs="Times New Roman"/>
        </w:rPr>
        <w:t xml:space="preserve"> </w:t>
      </w:r>
    </w:p>
    <w:p w:rsidR="0070154F" w:rsidRDefault="00BF4DD1">
      <w:pPr>
        <w:spacing w:after="13" w:line="248" w:lineRule="auto"/>
        <w:ind w:left="-5" w:right="453" w:hanging="10"/>
        <w:jc w:val="both"/>
        <w:rPr>
          <w:rFonts w:ascii="Times New Roman" w:eastAsia="Times New Roman" w:hAnsi="Times New Roman" w:cs="Times New Roman"/>
        </w:rPr>
      </w:pPr>
      <w:r>
        <w:rPr>
          <w:rFonts w:ascii="Times New Roman" w:eastAsia="Times New Roman" w:hAnsi="Times New Roman" w:cs="Times New Roman"/>
        </w:rPr>
        <w:t xml:space="preserve">I HAVE CAREFULLY READ AND UNDERSTAND THE ABOVE ADVISEMENT:    </w:t>
      </w:r>
    </w:p>
    <w:p w:rsidR="0070154F" w:rsidRDefault="0070154F">
      <w:pPr>
        <w:spacing w:after="13" w:line="248" w:lineRule="auto"/>
        <w:ind w:left="-5" w:right="453" w:hanging="10"/>
        <w:jc w:val="both"/>
        <w:rPr>
          <w:rFonts w:ascii="Times New Roman" w:eastAsia="Times New Roman" w:hAnsi="Times New Roman" w:cs="Times New Roman"/>
        </w:rPr>
      </w:pPr>
    </w:p>
    <w:p w:rsidR="0070154F" w:rsidRDefault="0070154F">
      <w:pPr>
        <w:spacing w:after="13" w:line="248" w:lineRule="auto"/>
        <w:ind w:left="-5" w:right="453" w:hanging="10"/>
        <w:jc w:val="both"/>
        <w:rPr>
          <w:rFonts w:ascii="Times New Roman" w:eastAsia="Times New Roman" w:hAnsi="Times New Roman" w:cs="Times New Roman"/>
        </w:rPr>
      </w:pPr>
      <w:r w:rsidRPr="00467537">
        <w:rPr>
          <w:rFonts w:ascii="Times New Roman" w:eastAsia="Times New Roman" w:hAnsi="Times New Roman" w:cs="Times New Roman"/>
          <w:highlight w:val="yellow"/>
        </w:rPr>
        <w:t>___</w:t>
      </w:r>
      <w:r>
        <w:rPr>
          <w:rFonts w:ascii="Times New Roman" w:eastAsia="Times New Roman" w:hAnsi="Times New Roman" w:cs="Times New Roman"/>
        </w:rPr>
        <w:t xml:space="preserve"> NO, I am not currently serving in the U.S. Armed Forces and I am not a Veteran</w:t>
      </w:r>
    </w:p>
    <w:p w:rsidR="00807BE1" w:rsidRDefault="0070154F">
      <w:pPr>
        <w:spacing w:after="13" w:line="248" w:lineRule="auto"/>
        <w:ind w:left="-5" w:right="453" w:hanging="10"/>
        <w:jc w:val="both"/>
      </w:pPr>
      <w:r w:rsidRPr="00467537">
        <w:rPr>
          <w:rFonts w:ascii="Times New Roman" w:eastAsia="Times New Roman" w:hAnsi="Times New Roman" w:cs="Times New Roman"/>
          <w:highlight w:val="yellow"/>
        </w:rPr>
        <w:t>___</w:t>
      </w:r>
      <w:r>
        <w:rPr>
          <w:rFonts w:ascii="Times New Roman" w:eastAsia="Times New Roman" w:hAnsi="Times New Roman" w:cs="Times New Roman"/>
        </w:rPr>
        <w:t xml:space="preserve"> YES, I am currently serving in the U.S. Armed Forces or I am a Veteran of the Armed Services.  If Yes, I understand that I may be entitled to receive mental health treatment, substance abuse disorder treatment or other services as a Veteran.  If I am interested in such services, I will ask the Judge for more information.</w:t>
      </w:r>
      <w:r w:rsidR="00BF4DD1">
        <w:rPr>
          <w:rFonts w:ascii="Times New Roman" w:eastAsia="Times New Roman" w:hAnsi="Times New Roman" w:cs="Times New Roman"/>
        </w:rPr>
        <w:t xml:space="preserve"> </w:t>
      </w:r>
    </w:p>
    <w:p w:rsidR="00807BE1" w:rsidRDefault="00BF4DD1">
      <w:pPr>
        <w:spacing w:after="0"/>
      </w:pPr>
      <w:r>
        <w:rPr>
          <w:rFonts w:ascii="Times New Roman" w:eastAsia="Times New Roman" w:hAnsi="Times New Roman" w:cs="Times New Roman"/>
        </w:rPr>
        <w:t xml:space="preserve"> </w:t>
      </w:r>
    </w:p>
    <w:p w:rsidR="00807BE1" w:rsidRDefault="00BF4DD1">
      <w:pPr>
        <w:spacing w:after="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b/>
        </w:rPr>
        <w:t xml:space="preserve">  </w:t>
      </w:r>
    </w:p>
    <w:p w:rsidR="00807BE1" w:rsidRDefault="00BF4DD1">
      <w:pPr>
        <w:tabs>
          <w:tab w:val="center" w:pos="7846"/>
        </w:tabs>
        <w:spacing w:after="13" w:line="248" w:lineRule="auto"/>
        <w:ind w:left="-15"/>
      </w:pPr>
      <w:r w:rsidRPr="00467537">
        <w:rPr>
          <w:rFonts w:ascii="Times New Roman" w:eastAsia="Times New Roman" w:hAnsi="Times New Roman" w:cs="Times New Roman"/>
          <w:b/>
          <w:highlight w:val="yellow"/>
        </w:rPr>
        <w:t>Print name</w:t>
      </w:r>
      <w:r>
        <w:rPr>
          <w:rFonts w:ascii="Times New Roman" w:eastAsia="Times New Roman" w:hAnsi="Times New Roman" w:cs="Times New Roman"/>
        </w:rPr>
        <w:t>: ___________________________________</w:t>
      </w:r>
      <w:r>
        <w:rPr>
          <w:rFonts w:ascii="Times New Roman" w:eastAsia="Times New Roman" w:hAnsi="Times New Roman" w:cs="Times New Roman"/>
          <w:b/>
        </w:rPr>
        <w:t xml:space="preserve">   </w:t>
      </w:r>
      <w:r>
        <w:rPr>
          <w:rFonts w:ascii="Times New Roman" w:eastAsia="Times New Roman" w:hAnsi="Times New Roman" w:cs="Times New Roman"/>
          <w:b/>
        </w:rPr>
        <w:tab/>
      </w:r>
      <w:r w:rsidRPr="00467537">
        <w:rPr>
          <w:rFonts w:ascii="Times New Roman" w:eastAsia="Times New Roman" w:hAnsi="Times New Roman" w:cs="Times New Roman"/>
          <w:b/>
          <w:highlight w:val="yellow"/>
        </w:rPr>
        <w:t>Signature</w:t>
      </w:r>
      <w:r w:rsidRPr="00467537">
        <w:rPr>
          <w:rFonts w:ascii="Times New Roman" w:eastAsia="Times New Roman" w:hAnsi="Times New Roman" w:cs="Times New Roman"/>
          <w:highlight w:val="yellow"/>
        </w:rPr>
        <w:t>:</w:t>
      </w:r>
      <w:r>
        <w:rPr>
          <w:rFonts w:ascii="Times New Roman" w:eastAsia="Times New Roman" w:hAnsi="Times New Roman" w:cs="Times New Roman"/>
        </w:rPr>
        <w:t xml:space="preserve">_____________________________  </w:t>
      </w:r>
    </w:p>
    <w:p w:rsidR="00807BE1" w:rsidRDefault="00BF4DD1">
      <w:pPr>
        <w:tabs>
          <w:tab w:val="center" w:pos="6283"/>
        </w:tabs>
        <w:spacing w:after="13" w:line="248" w:lineRule="auto"/>
        <w:ind w:left="-15"/>
      </w:pPr>
      <w:r w:rsidRPr="00467537">
        <w:rPr>
          <w:rFonts w:ascii="Times New Roman" w:eastAsia="Times New Roman" w:hAnsi="Times New Roman" w:cs="Times New Roman"/>
          <w:b/>
          <w:highlight w:val="yellow"/>
        </w:rPr>
        <w:t>Date:</w:t>
      </w:r>
      <w:r>
        <w:rPr>
          <w:rFonts w:ascii="Times New Roman" w:eastAsia="Times New Roman" w:hAnsi="Times New Roman" w:cs="Times New Roman"/>
          <w:b/>
        </w:rPr>
        <w:t xml:space="preserve"> ___________         </w:t>
      </w:r>
      <w:r>
        <w:rPr>
          <w:rFonts w:ascii="Times New Roman" w:eastAsia="Times New Roman" w:hAnsi="Times New Roman" w:cs="Times New Roman"/>
          <w:b/>
        </w:rPr>
        <w:tab/>
        <w:t>Parent</w:t>
      </w:r>
      <w:r>
        <w:rPr>
          <w:rFonts w:ascii="Times New Roman" w:eastAsia="Times New Roman" w:hAnsi="Times New Roman" w:cs="Times New Roman"/>
        </w:rPr>
        <w:t xml:space="preserve">:_____________________________________(if defendant under 18) </w:t>
      </w:r>
    </w:p>
    <w:sectPr w:rsidR="00807BE1" w:rsidSect="00BF4DD1">
      <w:pgSz w:w="12240" w:h="15840"/>
      <w:pgMar w:top="432" w:right="720" w:bottom="288"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03886"/>
    <w:multiLevelType w:val="hybridMultilevel"/>
    <w:tmpl w:val="61A462B2"/>
    <w:lvl w:ilvl="0" w:tplc="A6D01106">
      <w:start w:val="1"/>
      <w:numFmt w:val="decimal"/>
      <w:lvlText w:val="%1."/>
      <w:lvlJc w:val="left"/>
      <w:pPr>
        <w:ind w:left="1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8864828">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21E45A4">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4A03D06">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0127656">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28EB8A0">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17896C6">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32EB9E8">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D681CE">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BE1"/>
    <w:rsid w:val="000A405D"/>
    <w:rsid w:val="0012470E"/>
    <w:rsid w:val="001B6CC7"/>
    <w:rsid w:val="00223BFC"/>
    <w:rsid w:val="002D4688"/>
    <w:rsid w:val="003975AD"/>
    <w:rsid w:val="00467537"/>
    <w:rsid w:val="00594D40"/>
    <w:rsid w:val="0070154F"/>
    <w:rsid w:val="00807BE1"/>
    <w:rsid w:val="00866496"/>
    <w:rsid w:val="00A372F2"/>
    <w:rsid w:val="00B2730C"/>
    <w:rsid w:val="00B721AA"/>
    <w:rsid w:val="00BF4DD1"/>
    <w:rsid w:val="00C72029"/>
    <w:rsid w:val="00D15F9D"/>
    <w:rsid w:val="00D64542"/>
    <w:rsid w:val="00F91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3186F4-1D4B-4F2C-81BD-D1EB6298A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pBdr>
        <w:top w:val="single" w:sz="4" w:space="0" w:color="000000"/>
        <w:left w:val="single" w:sz="4" w:space="0" w:color="000000"/>
        <w:bottom w:val="single" w:sz="4" w:space="0" w:color="000000"/>
        <w:right w:val="single" w:sz="4" w:space="0" w:color="000000"/>
      </w:pBdr>
      <w:spacing w:after="0"/>
      <w:ind w:left="106"/>
      <w:jc w:val="center"/>
      <w:outlineLvl w:val="0"/>
    </w:pPr>
    <w:rPr>
      <w:rFonts w:ascii="Times New Roman" w:eastAsia="Times New Roman" w:hAnsi="Times New Roman" w:cs="Times New Roman"/>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16"/>
    </w:rPr>
  </w:style>
  <w:style w:type="paragraph" w:styleId="BalloonText">
    <w:name w:val="Balloon Text"/>
    <w:basedOn w:val="Normal"/>
    <w:link w:val="BalloonTextChar"/>
    <w:uiPriority w:val="99"/>
    <w:semiHidden/>
    <w:unhideWhenUsed/>
    <w:rsid w:val="00BF4D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DD1"/>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2</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FREDERICK MUNICIPAL COURT, COLORADO</vt:lpstr>
    </vt:vector>
  </TitlesOfParts>
  <Company>Town of Frederick</Company>
  <LinksUpToDate>false</LinksUpToDate>
  <CharactersWithSpaces>5310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FREDERICK MUNICIPAL COURT, COLORADO</dc:title>
  <dc:subject/>
  <dc:creator>Administrator</dc:creator>
  <cp:keywords/>
  <cp:lastModifiedBy>Linda Glantz</cp:lastModifiedBy>
  <cp:revision>7</cp:revision>
  <cp:lastPrinted>2019-10-02T15:19:00Z</cp:lastPrinted>
  <dcterms:created xsi:type="dcterms:W3CDTF">2018-06-07T12:51:00Z</dcterms:created>
  <dcterms:modified xsi:type="dcterms:W3CDTF">2019-10-02T15:19:00Z</dcterms:modified>
</cp:coreProperties>
</file>